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72" w:rsidRDefault="00265172" w:rsidP="00265172"/>
    <w:p w:rsidR="00B60B6A" w:rsidRDefault="00B60B6A" w:rsidP="00265172">
      <w:pPr>
        <w:spacing w:line="480" w:lineRule="auto"/>
        <w:jc w:val="center"/>
      </w:pPr>
    </w:p>
    <w:p w:rsidR="00B60B6A" w:rsidRDefault="00B60B6A" w:rsidP="00265172">
      <w:pPr>
        <w:spacing w:line="480" w:lineRule="auto"/>
        <w:jc w:val="center"/>
      </w:pPr>
    </w:p>
    <w:p w:rsidR="00B60B6A" w:rsidRDefault="00B60B6A" w:rsidP="00265172">
      <w:pPr>
        <w:spacing w:line="480" w:lineRule="auto"/>
        <w:jc w:val="center"/>
      </w:pPr>
    </w:p>
    <w:p w:rsidR="00B60B6A" w:rsidRDefault="00B60B6A" w:rsidP="00265172">
      <w:pPr>
        <w:spacing w:line="480" w:lineRule="auto"/>
        <w:jc w:val="center"/>
      </w:pPr>
    </w:p>
    <w:p w:rsidR="00B60B6A" w:rsidRDefault="00B60B6A" w:rsidP="00265172">
      <w:pPr>
        <w:spacing w:line="480" w:lineRule="auto"/>
        <w:jc w:val="center"/>
      </w:pPr>
    </w:p>
    <w:p w:rsidR="00265172" w:rsidRPr="00B60B6A" w:rsidRDefault="006556B1" w:rsidP="002651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B60B6A">
        <w:rPr>
          <w:rFonts w:ascii="Times New Roman" w:hAnsi="Times New Roman" w:cs="Times New Roman"/>
          <w:b/>
          <w:sz w:val="24"/>
          <w:szCs w:val="24"/>
        </w:rPr>
        <w:t>Performance Appraisal System</w:t>
      </w:r>
    </w:p>
    <w:p w:rsidR="00265172" w:rsidRPr="00C048A9" w:rsidRDefault="006556B1" w:rsidP="002651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8A9">
        <w:rPr>
          <w:rFonts w:ascii="Times New Roman" w:hAnsi="Times New Roman" w:cs="Times New Roman"/>
          <w:sz w:val="24"/>
          <w:szCs w:val="24"/>
        </w:rPr>
        <w:t>Student Name</w:t>
      </w:r>
    </w:p>
    <w:p w:rsidR="00265172" w:rsidRPr="00C048A9" w:rsidRDefault="006556B1" w:rsidP="002651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8A9">
        <w:rPr>
          <w:rFonts w:ascii="Times New Roman" w:hAnsi="Times New Roman" w:cs="Times New Roman"/>
          <w:sz w:val="24"/>
          <w:szCs w:val="24"/>
        </w:rPr>
        <w:t>Institution Affiliations</w:t>
      </w:r>
    </w:p>
    <w:p w:rsidR="00265172" w:rsidRPr="00C048A9" w:rsidRDefault="006556B1" w:rsidP="0026517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48A9">
        <w:rPr>
          <w:rFonts w:ascii="Times New Roman" w:hAnsi="Times New Roman" w:cs="Times New Roman"/>
          <w:sz w:val="24"/>
          <w:szCs w:val="24"/>
        </w:rPr>
        <w:t>Date</w:t>
      </w:r>
    </w:p>
    <w:p w:rsidR="00B60B6A" w:rsidRDefault="00B60B6A" w:rsidP="00265172">
      <w:pPr>
        <w:tabs>
          <w:tab w:val="left" w:pos="1230"/>
        </w:tabs>
      </w:pPr>
    </w:p>
    <w:p w:rsidR="00B60B6A" w:rsidRPr="00B60B6A" w:rsidRDefault="00B60B6A" w:rsidP="00B60B6A"/>
    <w:p w:rsidR="00B60B6A" w:rsidRPr="00B60B6A" w:rsidRDefault="00B60B6A" w:rsidP="00B60B6A"/>
    <w:p w:rsidR="00B60B6A" w:rsidRPr="00B60B6A" w:rsidRDefault="00B60B6A" w:rsidP="00B60B6A"/>
    <w:p w:rsidR="00B60B6A" w:rsidRPr="00B60B6A" w:rsidRDefault="00B60B6A" w:rsidP="00B60B6A"/>
    <w:p w:rsidR="00B60B6A" w:rsidRPr="00B60B6A" w:rsidRDefault="00B60B6A" w:rsidP="00B60B6A"/>
    <w:p w:rsidR="00B60B6A" w:rsidRPr="00B60B6A" w:rsidRDefault="00B60B6A" w:rsidP="00B60B6A"/>
    <w:p w:rsidR="00B60B6A" w:rsidRDefault="00B60B6A" w:rsidP="00B60B6A"/>
    <w:p w:rsidR="00B60B6A" w:rsidRDefault="00B60B6A" w:rsidP="00B60B6A"/>
    <w:p w:rsidR="0037722A" w:rsidRDefault="006556B1" w:rsidP="00B60B6A">
      <w:pPr>
        <w:tabs>
          <w:tab w:val="left" w:pos="1674"/>
        </w:tabs>
      </w:pPr>
      <w:r>
        <w:tab/>
      </w:r>
    </w:p>
    <w:p w:rsidR="00B60B6A" w:rsidRDefault="00B60B6A" w:rsidP="00B60B6A">
      <w:pPr>
        <w:tabs>
          <w:tab w:val="left" w:pos="1674"/>
        </w:tabs>
      </w:pPr>
    </w:p>
    <w:p w:rsidR="00B60B6A" w:rsidRDefault="00B60B6A" w:rsidP="00B60B6A">
      <w:pPr>
        <w:tabs>
          <w:tab w:val="left" w:pos="1674"/>
        </w:tabs>
      </w:pPr>
    </w:p>
    <w:p w:rsidR="00B60B6A" w:rsidRDefault="00B60B6A" w:rsidP="00B60B6A">
      <w:pPr>
        <w:tabs>
          <w:tab w:val="left" w:pos="1674"/>
        </w:tabs>
      </w:pPr>
    </w:p>
    <w:p w:rsidR="008E4802" w:rsidRDefault="008E4802" w:rsidP="00B60B6A">
      <w:pPr>
        <w:tabs>
          <w:tab w:val="left" w:pos="1674"/>
        </w:tabs>
      </w:pPr>
    </w:p>
    <w:p w:rsidR="00BB0A07" w:rsidRDefault="00BB0A07" w:rsidP="00BB0A07">
      <w:pPr>
        <w:pStyle w:val="Header"/>
      </w:pPr>
    </w:p>
    <w:p w:rsidR="00F20BE5" w:rsidRDefault="006556B1" w:rsidP="00A728DC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0A07">
        <w:rPr>
          <w:rFonts w:ascii="Times New Roman" w:hAnsi="Times New Roman" w:cs="Times New Roman"/>
          <w:sz w:val="24"/>
          <w:szCs w:val="24"/>
        </w:rPr>
        <w:t xml:space="preserve">An appraisal system assesses the employee's performance concerning previously set goals and future objectives. </w:t>
      </w:r>
      <w:r>
        <w:rPr>
          <w:rFonts w:ascii="Times New Roman" w:hAnsi="Times New Roman" w:cs="Times New Roman"/>
          <w:sz w:val="24"/>
          <w:szCs w:val="24"/>
        </w:rPr>
        <w:t xml:space="preserve">It is a beneficial way of measuring an organization's performance. It provides guidance that assists managers </w:t>
      </w:r>
      <w:r w:rsidR="00F71BA2">
        <w:rPr>
          <w:rFonts w:ascii="Times New Roman" w:hAnsi="Times New Roman" w:cs="Times New Roman"/>
          <w:sz w:val="24"/>
          <w:szCs w:val="24"/>
        </w:rPr>
        <w:t>in identifying and evaluating the accomplishments and gaps of performance and guiding an organization's future progress.</w:t>
      </w:r>
    </w:p>
    <w:p w:rsidR="006E0B0B" w:rsidRPr="006E0B0B" w:rsidRDefault="006556B1" w:rsidP="006E0B0B">
      <w:pPr>
        <w:pStyle w:val="Header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0B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F20BE5" w:rsidRDefault="006556B1" w:rsidP="00A728DC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The two organizations apply different assessment methods; </w:t>
      </w:r>
      <w:r w:rsidR="00396312">
        <w:rPr>
          <w:rFonts w:ascii="Times New Roman" w:hAnsi="Times New Roman" w:cs="Times New Roman"/>
          <w:sz w:val="24"/>
          <w:szCs w:val="24"/>
        </w:rPr>
        <w:t>The Jim Ima industry uses 'Management by Objective'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312">
        <w:rPr>
          <w:rFonts w:ascii="Times New Roman" w:hAnsi="Times New Roman" w:cs="Times New Roman"/>
          <w:sz w:val="24"/>
          <w:szCs w:val="24"/>
        </w:rPr>
        <w:t>to focus on the Company's overall output both quantitatively and qualitatively. On the other hand, Knott's Automotive applies an 'Assessment</w:t>
      </w:r>
      <w:r>
        <w:rPr>
          <w:rFonts w:ascii="Times New Roman" w:hAnsi="Times New Roman" w:cs="Times New Roman"/>
          <w:sz w:val="24"/>
          <w:szCs w:val="24"/>
        </w:rPr>
        <w:t xml:space="preserve"> Centr</w:t>
      </w:r>
      <w:r>
        <w:rPr>
          <w:rFonts w:ascii="Times New Roman" w:hAnsi="Times New Roman" w:cs="Times New Roman"/>
          <w:sz w:val="24"/>
          <w:szCs w:val="24"/>
        </w:rPr>
        <w:t>e Method</w:t>
      </w:r>
      <w:r w:rsidR="0039631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of appraising</w:t>
      </w:r>
      <w:r w:rsidR="00396312">
        <w:rPr>
          <w:rFonts w:ascii="Times New Roman" w:hAnsi="Times New Roman" w:cs="Times New Roman"/>
          <w:sz w:val="24"/>
          <w:szCs w:val="24"/>
        </w:rPr>
        <w:t xml:space="preserve"> where it focuses on the employees' general performance</w:t>
      </w:r>
      <w:r w:rsidR="005D4F93">
        <w:rPr>
          <w:rFonts w:ascii="Times New Roman" w:hAnsi="Times New Roman" w:cs="Times New Roman"/>
          <w:sz w:val="24"/>
          <w:szCs w:val="24"/>
        </w:rPr>
        <w:t xml:space="preserve">. Since both organizations are manufacturing industries, the ideal appraisal method should be the 'Management by Objective' because it </w:t>
      </w:r>
      <w:r w:rsidR="00F7771F">
        <w:rPr>
          <w:rFonts w:ascii="Times New Roman" w:hAnsi="Times New Roman" w:cs="Times New Roman"/>
          <w:sz w:val="24"/>
          <w:szCs w:val="24"/>
        </w:rPr>
        <w:t>matches</w:t>
      </w:r>
      <w:r w:rsidR="005D4F93">
        <w:rPr>
          <w:rFonts w:ascii="Times New Roman" w:hAnsi="Times New Roman" w:cs="Times New Roman"/>
          <w:sz w:val="24"/>
          <w:szCs w:val="24"/>
        </w:rPr>
        <w:t xml:space="preserve"> the </w:t>
      </w:r>
      <w:r w:rsidR="00DB108C">
        <w:rPr>
          <w:rFonts w:ascii="Times New Roman" w:hAnsi="Times New Roman" w:cs="Times New Roman"/>
          <w:sz w:val="24"/>
          <w:szCs w:val="24"/>
        </w:rPr>
        <w:t>Company's</w:t>
      </w:r>
      <w:r w:rsidR="00DB108C" w:rsidRPr="00DB108C">
        <w:rPr>
          <w:rFonts w:ascii="Times New Roman" w:hAnsi="Times New Roman" w:cs="Times New Roman"/>
          <w:sz w:val="24"/>
          <w:szCs w:val="24"/>
        </w:rPr>
        <w:t xml:space="preserve"> </w:t>
      </w:r>
      <w:r w:rsidR="00CC07B7">
        <w:rPr>
          <w:rFonts w:ascii="Times New Roman" w:hAnsi="Times New Roman" w:cs="Times New Roman"/>
          <w:sz w:val="24"/>
          <w:szCs w:val="24"/>
        </w:rPr>
        <w:t>overall goals</w:t>
      </w:r>
      <w:r w:rsidR="005D4F93">
        <w:rPr>
          <w:rFonts w:ascii="Times New Roman" w:hAnsi="Times New Roman" w:cs="Times New Roman"/>
          <w:sz w:val="24"/>
          <w:szCs w:val="24"/>
        </w:rPr>
        <w:t xml:space="preserve"> with objectives and the employees.</w:t>
      </w:r>
    </w:p>
    <w:p w:rsidR="00232ECF" w:rsidRDefault="006556B1" w:rsidP="00CC07B7">
      <w:pPr>
        <w:pStyle w:val="NormalWeb"/>
        <w:spacing w:before="0" w:beforeAutospacing="0" w:after="0" w:afterAutospacing="0" w:line="480" w:lineRule="auto"/>
        <w:jc w:val="both"/>
      </w:pPr>
      <w:r>
        <w:t xml:space="preserve">         The Jim Ima uses their philosophy since they believe that it is advantageous in motivating employees in achieving a common corporate objective by enhancing similar goals and perception of fairness, thus keeping employee</w:t>
      </w:r>
      <w:r>
        <w:t>s motivated.  For Knott’s Automotive</w:t>
      </w:r>
      <w:r w:rsidR="00501C6E">
        <w:t xml:space="preserve">, their method's advantage is that the performance goals focus on an individual's development because each employee's objectives are set based on past performance. </w:t>
      </w:r>
      <w:r w:rsidR="00FB23F6">
        <w:t xml:space="preserve">However, each of these methods </w:t>
      </w:r>
      <w:r w:rsidR="006D768D">
        <w:t>possesses</w:t>
      </w:r>
      <w:r w:rsidR="00FB23F6">
        <w:t xml:space="preserve"> some limitations; for instance, </w:t>
      </w:r>
      <w:r w:rsidR="00066B06">
        <w:t>Jim Ima's appraisal system makes it difficult to analyze</w:t>
      </w:r>
      <w:r w:rsidR="006D768D">
        <w:t xml:space="preserve"> each individual’s performance goals making it difficult to link it to the organization’s goals. </w:t>
      </w:r>
      <w:r w:rsidR="0080008B">
        <w:t xml:space="preserve">Knott's approach's major disadvantage is that it </w:t>
      </w:r>
      <w:r w:rsidR="00E51764">
        <w:t>is time</w:t>
      </w:r>
      <w:r w:rsidR="0080008B">
        <w:t>-consuming and cost</w:t>
      </w:r>
      <w:r w:rsidR="00E51764">
        <w:t>-intensive because it needs to analyze every employee in the institution, making the method difficult.</w:t>
      </w:r>
    </w:p>
    <w:p w:rsidR="006E0B0B" w:rsidRPr="006E0B0B" w:rsidRDefault="006556B1" w:rsidP="006E0B0B">
      <w:pPr>
        <w:pStyle w:val="NormalWeb"/>
        <w:spacing w:before="0" w:beforeAutospacing="0" w:after="0" w:afterAutospacing="0" w:line="480" w:lineRule="auto"/>
        <w:jc w:val="center"/>
        <w:rPr>
          <w:b/>
        </w:rPr>
      </w:pPr>
      <w:r w:rsidRPr="006E0B0B">
        <w:rPr>
          <w:b/>
        </w:rPr>
        <w:t>Question 2</w:t>
      </w:r>
    </w:p>
    <w:p w:rsidR="008E4802" w:rsidRDefault="006556B1" w:rsidP="00CC07B7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236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Comparing the two industries, Jim Ima Cars focuses on production output based on efficiency and low production </w:t>
      </w:r>
      <w:r w:rsidR="005B79C5">
        <w:rPr>
          <w:rFonts w:ascii="Times New Roman" w:hAnsi="Times New Roman" w:cs="Times New Roman"/>
          <w:sz w:val="24"/>
          <w:szCs w:val="24"/>
        </w:rPr>
        <w:t>costs and</w:t>
      </w:r>
      <w:r>
        <w:rPr>
          <w:rFonts w:ascii="Times New Roman" w:hAnsi="Times New Roman" w:cs="Times New Roman"/>
          <w:sz w:val="24"/>
          <w:szCs w:val="24"/>
        </w:rPr>
        <w:t xml:space="preserve"> since it surrounds itself with objective measurement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systems. The appraisal method of the </w:t>
      </w:r>
      <w:r w:rsidR="005B79C5">
        <w:rPr>
          <w:rFonts w:ascii="Times New Roman" w:hAnsi="Times New Roman" w:cs="Times New Roman"/>
          <w:sz w:val="24"/>
          <w:szCs w:val="24"/>
        </w:rPr>
        <w:t>Company's</w:t>
      </w:r>
      <w:r>
        <w:rPr>
          <w:rFonts w:ascii="Times New Roman" w:hAnsi="Times New Roman" w:cs="Times New Roman"/>
          <w:sz w:val="24"/>
          <w:szCs w:val="24"/>
        </w:rPr>
        <w:t xml:space="preserve"> overall outcome is the ultimate option in achieving its objectives. </w:t>
      </w:r>
      <w:r w:rsidR="00CB10F6">
        <w:rPr>
          <w:rFonts w:ascii="Times New Roman" w:hAnsi="Times New Roman" w:cs="Times New Roman"/>
          <w:sz w:val="24"/>
          <w:szCs w:val="24"/>
        </w:rPr>
        <w:t xml:space="preserve">On the contrary, Knott’s </w:t>
      </w:r>
      <w:r w:rsidR="005B79C5">
        <w:rPr>
          <w:rFonts w:ascii="Times New Roman" w:hAnsi="Times New Roman" w:cs="Times New Roman"/>
          <w:sz w:val="24"/>
          <w:szCs w:val="24"/>
        </w:rPr>
        <w:t>Automotive produces a</w:t>
      </w:r>
      <w:r w:rsidR="00CB10F6">
        <w:rPr>
          <w:rFonts w:ascii="Times New Roman" w:hAnsi="Times New Roman" w:cs="Times New Roman"/>
          <w:sz w:val="24"/>
          <w:szCs w:val="24"/>
        </w:rPr>
        <w:t xml:space="preserve"> unique luxury design of products</w:t>
      </w:r>
      <w:r w:rsidR="00A56C11">
        <w:rPr>
          <w:rFonts w:ascii="Times New Roman" w:hAnsi="Times New Roman" w:cs="Times New Roman"/>
          <w:sz w:val="24"/>
          <w:szCs w:val="24"/>
        </w:rPr>
        <w:t xml:space="preserve"> </w:t>
      </w:r>
      <w:r w:rsidR="005B79C5">
        <w:rPr>
          <w:rFonts w:ascii="Times New Roman" w:hAnsi="Times New Roman" w:cs="Times New Roman"/>
          <w:sz w:val="24"/>
          <w:szCs w:val="24"/>
        </w:rPr>
        <w:t xml:space="preserve">that requires a particular personal skill from specific employees, making the 'Assessment Centre Method' of appraisal appropriate. By </w:t>
      </w:r>
      <w:r w:rsidR="00D66B27">
        <w:rPr>
          <w:rFonts w:ascii="Times New Roman" w:hAnsi="Times New Roman" w:cs="Times New Roman"/>
          <w:sz w:val="24"/>
          <w:szCs w:val="24"/>
        </w:rPr>
        <w:t>appraising employees' general performance</w:t>
      </w:r>
      <w:r w:rsidR="005B79C5">
        <w:rPr>
          <w:rFonts w:ascii="Times New Roman" w:hAnsi="Times New Roman" w:cs="Times New Roman"/>
          <w:sz w:val="24"/>
          <w:szCs w:val="24"/>
        </w:rPr>
        <w:t>, a manager can distinguish a more skilled employee from the less skilled one.</w:t>
      </w:r>
    </w:p>
    <w:p w:rsidR="00281FD6" w:rsidRDefault="00281FD6" w:rsidP="00CC07B7">
      <w:pPr>
        <w:pStyle w:val="Header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599" w:rsidRDefault="006556B1" w:rsidP="00407C1C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599">
        <w:rPr>
          <w:rFonts w:ascii="Times New Roman" w:hAnsi="Times New Roman" w:cs="Times New Roman"/>
          <w:b/>
          <w:sz w:val="24"/>
          <w:szCs w:val="24"/>
        </w:rPr>
        <w:t>Performa</w:t>
      </w:r>
      <w:r w:rsidRPr="004B3599">
        <w:rPr>
          <w:rFonts w:ascii="Times New Roman" w:hAnsi="Times New Roman" w:cs="Times New Roman"/>
          <w:b/>
          <w:sz w:val="24"/>
          <w:szCs w:val="24"/>
        </w:rPr>
        <w:t>nce Appraisal Form</w:t>
      </w:r>
    </w:p>
    <w:p w:rsidR="004B3599" w:rsidRDefault="006556B1" w:rsidP="00407C1C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FEC">
        <w:rPr>
          <w:rFonts w:ascii="Times New Roman" w:hAnsi="Times New Roman" w:cs="Times New Roman"/>
          <w:b/>
          <w:sz w:val="24"/>
          <w:szCs w:val="24"/>
        </w:rPr>
        <w:t>To be completed by Employee and Manager</w:t>
      </w:r>
      <w:r w:rsidR="001641BC" w:rsidRPr="00560FEC">
        <w:rPr>
          <w:rFonts w:ascii="Times New Roman" w:hAnsi="Times New Roman" w:cs="Times New Roman"/>
          <w:b/>
          <w:sz w:val="24"/>
          <w:szCs w:val="24"/>
        </w:rPr>
        <w:t>.</w:t>
      </w:r>
    </w:p>
    <w:p w:rsidR="00407C1C" w:rsidRDefault="00407C1C" w:rsidP="00407C1C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C1C" w:rsidRPr="00407C1C" w:rsidRDefault="006556B1" w:rsidP="00407C1C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C1C">
        <w:rPr>
          <w:rFonts w:ascii="Times New Roman" w:hAnsi="Times New Roman" w:cs="Times New Roman"/>
          <w:sz w:val="24"/>
          <w:szCs w:val="24"/>
        </w:rPr>
        <w:t>Employee Complete Section I</w:t>
      </w:r>
    </w:p>
    <w:p w:rsidR="00560FEC" w:rsidRPr="00407C1C" w:rsidRDefault="006556B1" w:rsidP="00407C1C">
      <w:pPr>
        <w:pStyle w:val="Head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C1C">
        <w:rPr>
          <w:rFonts w:ascii="Times New Roman" w:hAnsi="Times New Roman" w:cs="Times New Roman"/>
          <w:sz w:val="24"/>
          <w:szCs w:val="24"/>
        </w:rPr>
        <w:t>Manager Completes Section II</w:t>
      </w:r>
    </w:p>
    <w:p w:rsidR="00AE20DF" w:rsidRPr="00AE20DF" w:rsidRDefault="006556B1" w:rsidP="001641BC">
      <w:pPr>
        <w:pStyle w:val="Head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E20DF">
        <w:rPr>
          <w:rFonts w:ascii="Times New Roman" w:hAnsi="Times New Roman" w:cs="Times New Roman"/>
          <w:b/>
          <w:sz w:val="24"/>
          <w:szCs w:val="24"/>
        </w:rPr>
        <w:t>SECTIO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57F5B" w:rsidTr="00784DDC">
        <w:trPr>
          <w:trHeight w:val="116"/>
        </w:trPr>
        <w:tc>
          <w:tcPr>
            <w:tcW w:w="9576" w:type="dxa"/>
            <w:gridSpan w:val="2"/>
            <w:shd w:val="clear" w:color="auto" w:fill="595959" w:themeFill="text1" w:themeFillTint="A6"/>
          </w:tcPr>
          <w:p w:rsidR="00560FE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560FEC">
              <w:rPr>
                <w:rFonts w:ascii="Times New Roman" w:hAnsi="Times New Roman" w:cs="Times New Roman"/>
                <w:color w:val="FFFFFF" w:themeColor="background1"/>
                <w:szCs w:val="24"/>
              </w:rPr>
              <w:t>EMPLOYEE INFORMATION</w:t>
            </w:r>
          </w:p>
        </w:tc>
      </w:tr>
      <w:tr w:rsidR="00657F5B" w:rsidTr="001641BC">
        <w:trPr>
          <w:trHeight w:val="476"/>
        </w:trPr>
        <w:tc>
          <w:tcPr>
            <w:tcW w:w="4788" w:type="dxa"/>
          </w:tcPr>
          <w:p w:rsidR="00560FE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641BC">
              <w:rPr>
                <w:rFonts w:ascii="Times New Roman" w:hAnsi="Times New Roman" w:cs="Times New Roman"/>
                <w:szCs w:val="24"/>
              </w:rPr>
              <w:t>Employee Name</w:t>
            </w:r>
          </w:p>
        </w:tc>
        <w:tc>
          <w:tcPr>
            <w:tcW w:w="4788" w:type="dxa"/>
          </w:tcPr>
          <w:p w:rsidR="00560FE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641BC">
              <w:rPr>
                <w:rFonts w:ascii="Times New Roman" w:hAnsi="Times New Roman" w:cs="Times New Roman"/>
                <w:szCs w:val="24"/>
              </w:rPr>
              <w:t>Title</w:t>
            </w:r>
          </w:p>
        </w:tc>
      </w:tr>
      <w:tr w:rsidR="00657F5B" w:rsidTr="001641BC">
        <w:trPr>
          <w:trHeight w:val="431"/>
        </w:trPr>
        <w:tc>
          <w:tcPr>
            <w:tcW w:w="4788" w:type="dxa"/>
          </w:tcPr>
          <w:p w:rsidR="001641B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641BC">
              <w:rPr>
                <w:rFonts w:ascii="Times New Roman" w:hAnsi="Times New Roman" w:cs="Times New Roman"/>
                <w:szCs w:val="24"/>
              </w:rPr>
              <w:t>Address</w:t>
            </w:r>
          </w:p>
        </w:tc>
        <w:tc>
          <w:tcPr>
            <w:tcW w:w="4788" w:type="dxa"/>
          </w:tcPr>
          <w:p w:rsidR="001641B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641BC">
              <w:rPr>
                <w:rFonts w:ascii="Times New Roman" w:hAnsi="Times New Roman" w:cs="Times New Roman"/>
                <w:szCs w:val="24"/>
              </w:rPr>
              <w:t>Department</w:t>
            </w:r>
          </w:p>
        </w:tc>
      </w:tr>
      <w:tr w:rsidR="00657F5B" w:rsidTr="001641BC">
        <w:trPr>
          <w:trHeight w:val="440"/>
        </w:trPr>
        <w:tc>
          <w:tcPr>
            <w:tcW w:w="4788" w:type="dxa"/>
          </w:tcPr>
          <w:p w:rsidR="001641B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641BC">
              <w:rPr>
                <w:rFonts w:ascii="Times New Roman" w:hAnsi="Times New Roman" w:cs="Times New Roman"/>
                <w:szCs w:val="24"/>
              </w:rPr>
              <w:t>I.D Number</w:t>
            </w:r>
          </w:p>
        </w:tc>
        <w:tc>
          <w:tcPr>
            <w:tcW w:w="4788" w:type="dxa"/>
          </w:tcPr>
          <w:p w:rsidR="001641BC" w:rsidRPr="001641B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1641BC">
              <w:rPr>
                <w:rFonts w:ascii="Times New Roman" w:hAnsi="Times New Roman" w:cs="Times New Roman"/>
                <w:szCs w:val="24"/>
              </w:rPr>
              <w:t>Performance Period</w:t>
            </w:r>
          </w:p>
        </w:tc>
      </w:tr>
    </w:tbl>
    <w:p w:rsidR="001641BC" w:rsidRDefault="001641BC" w:rsidP="001641BC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95" w:type="dxa"/>
        <w:tblLook w:val="04A0" w:firstRow="1" w:lastRow="0" w:firstColumn="1" w:lastColumn="0" w:noHBand="0" w:noVBand="1"/>
      </w:tblPr>
      <w:tblGrid>
        <w:gridCol w:w="3978"/>
        <w:gridCol w:w="1260"/>
        <w:gridCol w:w="1080"/>
        <w:gridCol w:w="1080"/>
        <w:gridCol w:w="1170"/>
        <w:gridCol w:w="791"/>
        <w:gridCol w:w="236"/>
      </w:tblGrid>
      <w:tr w:rsidR="00657F5B" w:rsidTr="002F17F2">
        <w:tc>
          <w:tcPr>
            <w:tcW w:w="9595" w:type="dxa"/>
            <w:gridSpan w:val="7"/>
            <w:tcBorders>
              <w:top w:val="nil"/>
              <w:right w:val="single" w:sz="4" w:space="0" w:color="FFFFFF" w:themeColor="background1"/>
            </w:tcBorders>
            <w:shd w:val="clear" w:color="auto" w:fill="595959" w:themeFill="text1" w:themeFillTint="A6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EVALUATION INFORMATION</w:t>
            </w:r>
          </w:p>
        </w:tc>
      </w:tr>
      <w:tr w:rsidR="00657F5B" w:rsidTr="002F17F2">
        <w:tc>
          <w:tcPr>
            <w:tcW w:w="3978" w:type="dxa"/>
          </w:tcPr>
          <w:p w:rsidR="00657383" w:rsidRDefault="00657383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gridSpan w:val="2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57F5B" w:rsidTr="002F17F2">
        <w:tc>
          <w:tcPr>
            <w:tcW w:w="3978" w:type="dxa"/>
          </w:tcPr>
          <w:p w:rsidR="00657383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Employees Development and motivation</w:t>
            </w:r>
          </w:p>
        </w:tc>
        <w:tc>
          <w:tcPr>
            <w:tcW w:w="1260" w:type="dxa"/>
          </w:tcPr>
          <w:p w:rsidR="00657383" w:rsidRDefault="00657383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57383" w:rsidRDefault="00657383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57383" w:rsidRDefault="00657383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57383" w:rsidRDefault="00657383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gridSpan w:val="2"/>
          </w:tcPr>
          <w:p w:rsidR="00657383" w:rsidRDefault="00657383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5B" w:rsidTr="002F17F2">
        <w:tc>
          <w:tcPr>
            <w:tcW w:w="3978" w:type="dxa"/>
          </w:tcPr>
          <w:p w:rsidR="002F17F2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Factory Appearance/ Atmosphere</w:t>
            </w:r>
          </w:p>
        </w:tc>
        <w:tc>
          <w:tcPr>
            <w:tcW w:w="126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FFFFFF" w:themeColor="background1"/>
            </w:tcBorders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5B" w:rsidTr="002F17F2">
        <w:tc>
          <w:tcPr>
            <w:tcW w:w="3978" w:type="dxa"/>
          </w:tcPr>
          <w:p w:rsidR="002F17F2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Adherence to Budget and Cost Control</w:t>
            </w:r>
          </w:p>
        </w:tc>
        <w:tc>
          <w:tcPr>
            <w:tcW w:w="126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right w:val="single" w:sz="4" w:space="0" w:color="FFFFFF" w:themeColor="background1"/>
            </w:tcBorders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FFFFFF" w:themeColor="background1"/>
            </w:tcBorders>
          </w:tcPr>
          <w:p w:rsidR="002F17F2" w:rsidRDefault="002F17F2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FEC" w:rsidRDefault="00560FEC" w:rsidP="001641BC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68BB" w:rsidRDefault="006556B1" w:rsidP="001641BC">
      <w:pPr>
        <w:pStyle w:val="Head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768BB">
        <w:rPr>
          <w:rFonts w:ascii="Times New Roman" w:hAnsi="Times New Roman" w:cs="Times New Roman"/>
          <w:b/>
          <w:sz w:val="24"/>
          <w:szCs w:val="24"/>
        </w:rPr>
        <w:t>Performance Indicators</w:t>
      </w:r>
    </w:p>
    <w:p w:rsidR="000B2FDC" w:rsidRPr="002768BB" w:rsidRDefault="006556B1" w:rsidP="000B2FDC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8BB">
        <w:rPr>
          <w:rFonts w:ascii="Times New Roman" w:hAnsi="Times New Roman" w:cs="Times New Roman"/>
          <w:sz w:val="24"/>
          <w:szCs w:val="24"/>
        </w:rPr>
        <w:t>1 – Recommend training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768BB">
        <w:rPr>
          <w:rFonts w:ascii="Times New Roman" w:hAnsi="Times New Roman" w:cs="Times New Roman"/>
          <w:sz w:val="24"/>
          <w:szCs w:val="24"/>
        </w:rPr>
        <w:t>3 – Meet Expectations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203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768BB">
        <w:rPr>
          <w:rFonts w:ascii="Times New Roman" w:hAnsi="Times New Roman" w:cs="Times New Roman"/>
          <w:sz w:val="24"/>
          <w:szCs w:val="24"/>
        </w:rPr>
        <w:t xml:space="preserve">5 – Major </w:t>
      </w:r>
      <w:r w:rsidRPr="002768BB">
        <w:rPr>
          <w:rFonts w:ascii="Times New Roman" w:hAnsi="Times New Roman" w:cs="Times New Roman"/>
          <w:sz w:val="24"/>
          <w:szCs w:val="24"/>
        </w:rPr>
        <w:t>Strength</w:t>
      </w:r>
    </w:p>
    <w:p w:rsidR="000977FE" w:rsidRDefault="006556B1" w:rsidP="001641BC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68BB">
        <w:rPr>
          <w:rFonts w:ascii="Times New Roman" w:hAnsi="Times New Roman" w:cs="Times New Roman"/>
          <w:sz w:val="24"/>
          <w:szCs w:val="24"/>
        </w:rPr>
        <w:t>2 – Needs Improvement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768BB">
        <w:rPr>
          <w:rFonts w:ascii="Times New Roman" w:hAnsi="Times New Roman" w:cs="Times New Roman"/>
          <w:sz w:val="24"/>
          <w:szCs w:val="24"/>
        </w:rPr>
        <w:t>4 – Above average</w:t>
      </w:r>
    </w:p>
    <w:p w:rsidR="00E4727C" w:rsidRPr="002768BB" w:rsidRDefault="00E4727C" w:rsidP="001641BC">
      <w:pPr>
        <w:pStyle w:val="Head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57F5B" w:rsidTr="000977FE">
        <w:trPr>
          <w:trHeight w:val="611"/>
        </w:trPr>
        <w:tc>
          <w:tcPr>
            <w:tcW w:w="9576" w:type="dxa"/>
          </w:tcPr>
          <w:p w:rsidR="000977FE" w:rsidRPr="000977FE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E">
              <w:rPr>
                <w:rFonts w:ascii="Times New Roman" w:hAnsi="Times New Roman" w:cs="Times New Roman"/>
                <w:sz w:val="24"/>
                <w:szCs w:val="24"/>
              </w:rPr>
              <w:t>Employees Response and Plans for improvement</w:t>
            </w:r>
          </w:p>
        </w:tc>
      </w:tr>
      <w:tr w:rsidR="00657F5B" w:rsidTr="000977FE">
        <w:trPr>
          <w:trHeight w:val="710"/>
        </w:trPr>
        <w:tc>
          <w:tcPr>
            <w:tcW w:w="9576" w:type="dxa"/>
          </w:tcPr>
          <w:p w:rsidR="000977FE" w:rsidRPr="000977FE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E">
              <w:rPr>
                <w:rFonts w:ascii="Times New Roman" w:hAnsi="Times New Roman" w:cs="Times New Roman"/>
                <w:sz w:val="24"/>
                <w:szCs w:val="24"/>
              </w:rPr>
              <w:t>Manager’s Comment</w:t>
            </w:r>
          </w:p>
        </w:tc>
      </w:tr>
    </w:tbl>
    <w:p w:rsidR="00C85B1C" w:rsidRDefault="00C85B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3850"/>
        <w:gridCol w:w="1549"/>
        <w:gridCol w:w="1549"/>
      </w:tblGrid>
      <w:tr w:rsidR="00657F5B" w:rsidTr="00AE20DF">
        <w:tc>
          <w:tcPr>
            <w:tcW w:w="9576" w:type="dxa"/>
            <w:gridSpan w:val="4"/>
            <w:shd w:val="clear" w:color="auto" w:fill="595959" w:themeFill="text1" w:themeFillTint="A6"/>
          </w:tcPr>
          <w:p w:rsidR="00AE20DF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0D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SECTION II</w:t>
            </w:r>
          </w:p>
        </w:tc>
      </w:tr>
      <w:tr w:rsidR="00657F5B" w:rsidTr="00404BF5">
        <w:trPr>
          <w:trHeight w:val="1079"/>
        </w:trPr>
        <w:tc>
          <w:tcPr>
            <w:tcW w:w="9576" w:type="dxa"/>
            <w:gridSpan w:val="4"/>
            <w:shd w:val="clear" w:color="auto" w:fill="FFFFFF" w:themeFill="background1"/>
          </w:tcPr>
          <w:p w:rsidR="00C85B1C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2B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Major accomplishments and results of the Company</w:t>
            </w:r>
          </w:p>
          <w:p w:rsidR="00281FD6" w:rsidRDefault="006556B1" w:rsidP="00281FD6">
            <w:pPr>
              <w:pStyle w:val="Header"/>
              <w:spacing w:line="276" w:lineRule="auto"/>
              <w:ind w:left="14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2BCE">
              <w:rPr>
                <w:rFonts w:ascii="Times New Roman" w:hAnsi="Times New Roman" w:cs="Times New Roman"/>
                <w:sz w:val="24"/>
                <w:szCs w:val="24"/>
              </w:rPr>
              <w:t>The manager lists the major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goals and objectives</w:t>
            </w:r>
            <w:r w:rsidRPr="00522BCE">
              <w:rPr>
                <w:rFonts w:ascii="Times New Roman" w:hAnsi="Times New Roman" w:cs="Times New Roman"/>
                <w:sz w:val="24"/>
                <w:szCs w:val="24"/>
              </w:rPr>
              <w:t xml:space="preserve"> of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Company.</w:t>
            </w:r>
          </w:p>
          <w:p w:rsidR="00522BCE" w:rsidRPr="00522BCE" w:rsidRDefault="006556B1" w:rsidP="001641BC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57F5B" w:rsidTr="00CD7D25">
        <w:tc>
          <w:tcPr>
            <w:tcW w:w="2628" w:type="dxa"/>
          </w:tcPr>
          <w:p w:rsidR="00875FC4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Organizational Goals</w:t>
            </w:r>
          </w:p>
        </w:tc>
        <w:tc>
          <w:tcPr>
            <w:tcW w:w="3850" w:type="dxa"/>
          </w:tcPr>
          <w:p w:rsidR="00875FC4" w:rsidRDefault="006556B1" w:rsidP="00875FC4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Marker</w:t>
            </w:r>
          </w:p>
        </w:tc>
        <w:tc>
          <w:tcPr>
            <w:tcW w:w="1549" w:type="dxa"/>
          </w:tcPr>
          <w:p w:rsidR="00875FC4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Goal</w:t>
            </w:r>
          </w:p>
        </w:tc>
        <w:tc>
          <w:tcPr>
            <w:tcW w:w="1549" w:type="dxa"/>
          </w:tcPr>
          <w:p w:rsidR="00875FC4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Actual Perfo</w:t>
            </w:r>
            <w:r w:rsidR="00E4727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mance</w:t>
            </w:r>
          </w:p>
        </w:tc>
      </w:tr>
      <w:tr w:rsidR="00657F5B" w:rsidTr="00CD7D25">
        <w:tc>
          <w:tcPr>
            <w:tcW w:w="2628" w:type="dxa"/>
          </w:tcPr>
          <w:p w:rsidR="00B46C01" w:rsidRPr="00E4727C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27C">
              <w:rPr>
                <w:rFonts w:ascii="Times New Roman" w:hAnsi="Times New Roman" w:cs="Times New Roman"/>
                <w:b/>
                <w:sz w:val="24"/>
                <w:szCs w:val="24"/>
              </w:rPr>
              <w:t>Increase factory output</w:t>
            </w:r>
          </w:p>
        </w:tc>
        <w:tc>
          <w:tcPr>
            <w:tcW w:w="3850" w:type="dxa"/>
          </w:tcPr>
          <w:p w:rsidR="00B46C01" w:rsidRPr="00404BF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BF5">
              <w:rPr>
                <w:rFonts w:ascii="Times New Roman" w:hAnsi="Times New Roman" w:cs="Times New Roman"/>
                <w:sz w:val="24"/>
                <w:szCs w:val="24"/>
              </w:rPr>
              <w:t>Gross Production increase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 w:val="restart"/>
          </w:tcPr>
          <w:p w:rsidR="00B46C01" w:rsidRPr="00E4727C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Efficient use of human resources </w:t>
            </w: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Average overtime gave per month.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/>
          </w:tcPr>
          <w:p w:rsidR="00B46C01" w:rsidRPr="00E4727C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Annual workers’ compensation cost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/>
          </w:tcPr>
          <w:p w:rsidR="00B46C01" w:rsidRPr="00E4727C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Training cost per worker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/>
          </w:tcPr>
          <w:p w:rsidR="00B46C01" w:rsidRPr="00E4727C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mployee turnover 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year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 w:val="restart"/>
          </w:tcPr>
          <w:p w:rsidR="00B46C01" w:rsidRPr="00E4727C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27C">
              <w:rPr>
                <w:rFonts w:ascii="Times New Roman" w:hAnsi="Times New Roman" w:cs="Times New Roman"/>
                <w:b/>
                <w:sz w:val="24"/>
                <w:szCs w:val="24"/>
              </w:rPr>
              <w:t>Efficient operations management</w:t>
            </w: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Cost of damaged materials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Items storage time in stores and warehouse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Shrinkage estimations of employees and customers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F5B" w:rsidTr="00CD7D25">
        <w:tc>
          <w:tcPr>
            <w:tcW w:w="2628" w:type="dxa"/>
            <w:vMerge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B46C01" w:rsidRPr="00CD7D25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D25">
              <w:rPr>
                <w:rFonts w:ascii="Times New Roman" w:hAnsi="Times New Roman" w:cs="Times New Roman"/>
                <w:sz w:val="24"/>
                <w:szCs w:val="24"/>
              </w:rPr>
              <w:t>Items lost</w:t>
            </w: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</w:tcPr>
          <w:p w:rsidR="00B46C01" w:rsidRDefault="00B46C0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20DF" w:rsidRDefault="00AE20DF" w:rsidP="00AE20DF">
      <w:pPr>
        <w:pStyle w:val="Header"/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1FD6" w:rsidRDefault="00281FD6" w:rsidP="00AE20DF">
      <w:pPr>
        <w:pStyle w:val="Header"/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57F5B" w:rsidTr="00281FD6">
        <w:tc>
          <w:tcPr>
            <w:tcW w:w="9576" w:type="dxa"/>
            <w:gridSpan w:val="3"/>
            <w:shd w:val="clear" w:color="auto" w:fill="404040" w:themeFill="text1" w:themeFillTint="BF"/>
          </w:tcPr>
          <w:p w:rsidR="00281FD6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F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Manager’s </w:t>
            </w:r>
            <w:r w:rsidRPr="00281FD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Comments</w:t>
            </w:r>
          </w:p>
        </w:tc>
      </w:tr>
      <w:tr w:rsidR="00657F5B" w:rsidTr="00281FD6">
        <w:trPr>
          <w:trHeight w:val="971"/>
        </w:trPr>
        <w:tc>
          <w:tcPr>
            <w:tcW w:w="9576" w:type="dxa"/>
            <w:gridSpan w:val="3"/>
            <w:shd w:val="clear" w:color="auto" w:fill="FFFFFF" w:themeFill="background1"/>
          </w:tcPr>
          <w:p w:rsidR="00281FD6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Any comments on goal accomplishments are typed here by the manager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81FD6" w:rsidRPr="00522BCE" w:rsidRDefault="006556B1" w:rsidP="00281FD6">
            <w:pPr>
              <w:pStyle w:val="Header"/>
              <w:spacing w:line="276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manager evaluates </w:t>
            </w:r>
            <w:r w:rsidR="00FB2F78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FB2F78" w:rsidRPr="00522BCE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r w:rsidRPr="00522BCE">
              <w:rPr>
                <w:rFonts w:ascii="Times New Roman" w:hAnsi="Times New Roman" w:cs="Times New Roman"/>
                <w:sz w:val="24"/>
                <w:szCs w:val="24"/>
              </w:rPr>
              <w:t xml:space="preserve"> achieved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r w:rsidR="00FB2F78">
              <w:rPr>
                <w:rFonts w:ascii="Times New Roman" w:hAnsi="Times New Roman" w:cs="Times New Roman"/>
                <w:sz w:val="24"/>
                <w:szCs w:val="24"/>
              </w:rPr>
              <w:t>manager also assigns ratings to the performance and makes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comments</w:t>
            </w:r>
            <w:r w:rsidR="00FB2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1FD6" w:rsidRPr="00281FD6" w:rsidRDefault="006556B1" w:rsidP="00281FD6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  <w:tr w:rsidR="00657F5B" w:rsidTr="00FB2F78">
        <w:tc>
          <w:tcPr>
            <w:tcW w:w="9576" w:type="dxa"/>
            <w:gridSpan w:val="3"/>
            <w:shd w:val="clear" w:color="auto" w:fill="404040" w:themeFill="text1" w:themeFillTint="BF"/>
          </w:tcPr>
          <w:p w:rsidR="00FB2F78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F7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Manager’s Ratings</w:t>
            </w:r>
          </w:p>
        </w:tc>
      </w:tr>
      <w:tr w:rsidR="00657F5B" w:rsidTr="00FB2F78">
        <w:trPr>
          <w:trHeight w:val="593"/>
        </w:trPr>
        <w:tc>
          <w:tcPr>
            <w:tcW w:w="3192" w:type="dxa"/>
          </w:tcPr>
          <w:p w:rsidR="00FB2F78" w:rsidRPr="00FB2F78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147097</wp:posOffset>
                      </wp:positionH>
                      <wp:positionV relativeFrom="paragraph">
                        <wp:posOffset>21693</wp:posOffset>
                      </wp:positionV>
                      <wp:extent cx="172720" cy="164465"/>
                      <wp:effectExtent l="0" t="0" r="17780" b="2603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6446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1" o:spid="_x0000_s1025" style="width:13.6pt;height:12.95pt;margin-top:1.7pt;margin-left:11.6pt;mso-wrap-distance-bottom:0;mso-wrap-distance-left:9pt;mso-wrap-distance-right:9pt;mso-wrap-distance-top:0;mso-wrap-style:square;position:absolute;visibility:visible;v-text-anchor:middle;z-index:251659264" fillcolor="white" strokecolor="black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B2F78">
              <w:rPr>
                <w:rFonts w:ascii="Times New Roman" w:hAnsi="Times New Roman" w:cs="Times New Roman"/>
                <w:sz w:val="24"/>
                <w:szCs w:val="24"/>
              </w:rPr>
              <w:t xml:space="preserve">Exceeded </w:t>
            </w:r>
            <w:r w:rsidRPr="00FB2F78">
              <w:rPr>
                <w:rFonts w:ascii="Times New Roman" w:hAnsi="Times New Roman" w:cs="Times New Roman"/>
                <w:sz w:val="24"/>
                <w:szCs w:val="24"/>
              </w:rPr>
              <w:t>Expectations</w:t>
            </w:r>
          </w:p>
        </w:tc>
        <w:tc>
          <w:tcPr>
            <w:tcW w:w="3192" w:type="dxa"/>
          </w:tcPr>
          <w:p w:rsidR="00FB2F78" w:rsidRPr="00FB2F78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25400</wp:posOffset>
                      </wp:positionV>
                      <wp:extent cx="172720" cy="164465"/>
                      <wp:effectExtent l="0" t="0" r="17780" b="2603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2" o:spid="_x0000_s1026" style="width:13.6pt;height:12.95pt;margin-top:2pt;margin-left:7.95pt;mso-wrap-distance-bottom:0;mso-wrap-distance-left:9pt;mso-wrap-distance-right:9pt;mso-wrap-distance-top:0;mso-wrap-style:square;position:absolute;visibility:visible;v-text-anchor:middle;z-index:251661312" fillcolor="window" strokecolor="black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B2F78">
              <w:rPr>
                <w:rFonts w:ascii="Times New Roman" w:hAnsi="Times New Roman" w:cs="Times New Roman"/>
                <w:sz w:val="24"/>
                <w:szCs w:val="24"/>
              </w:rPr>
              <w:t>Met Expectations</w:t>
            </w:r>
          </w:p>
        </w:tc>
        <w:tc>
          <w:tcPr>
            <w:tcW w:w="3192" w:type="dxa"/>
          </w:tcPr>
          <w:p w:rsidR="00FB2F78" w:rsidRPr="00FB2F78" w:rsidRDefault="006556B1" w:rsidP="00AE20DF">
            <w:pPr>
              <w:pStyle w:val="Head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25400</wp:posOffset>
                      </wp:positionV>
                      <wp:extent cx="172720" cy="164465"/>
                      <wp:effectExtent l="0" t="0" r="17780" b="2603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644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Rectangle 3" o:spid="_x0000_s1027" style="width:13.6pt;height:12.95pt;margin-top:2pt;margin-left:7.9pt;mso-wrap-distance-bottom:0;mso-wrap-distance-left:9pt;mso-wrap-distance-right:9pt;mso-wrap-distance-top:0;mso-wrap-style:square;position:absolute;visibility:visible;v-text-anchor:middle;z-index:251663360" fillcolor="window" strokecolor="black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B2F78">
              <w:rPr>
                <w:rFonts w:ascii="Times New Roman" w:hAnsi="Times New Roman" w:cs="Times New Roman"/>
                <w:sz w:val="24"/>
                <w:szCs w:val="24"/>
              </w:rPr>
              <w:t>Results not Achieved</w:t>
            </w:r>
          </w:p>
        </w:tc>
      </w:tr>
    </w:tbl>
    <w:p w:rsidR="00FB2F78" w:rsidRDefault="00FB2F78" w:rsidP="00AE20DF">
      <w:pPr>
        <w:pStyle w:val="Header"/>
        <w:shd w:val="clear" w:color="auto" w:fill="FFFFFF" w:themeFill="background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B2F78" w:rsidRDefault="00FB2F78" w:rsidP="00FB2F78"/>
    <w:p w:rsidR="006A4625" w:rsidRDefault="006A4625" w:rsidP="00FB2F78"/>
    <w:p w:rsidR="006A4625" w:rsidRDefault="006A4625" w:rsidP="00FB2F78"/>
    <w:p w:rsidR="006A4625" w:rsidRDefault="006A4625" w:rsidP="00FB2F78"/>
    <w:p w:rsidR="006A4625" w:rsidRDefault="006A4625" w:rsidP="00FB2F78"/>
    <w:p w:rsidR="006A4625" w:rsidRDefault="006A4625" w:rsidP="00FB2F78"/>
    <w:p w:rsidR="006A4625" w:rsidRDefault="006A4625" w:rsidP="00FB2F78"/>
    <w:p w:rsidR="006A4625" w:rsidRDefault="006A4625" w:rsidP="00FB2F78">
      <w:bookmarkStart w:id="0" w:name="_GoBack"/>
      <w:bookmarkEnd w:id="0"/>
    </w:p>
    <w:p w:rsidR="00281FD6" w:rsidRDefault="006556B1" w:rsidP="00FB2F78">
      <w:pPr>
        <w:tabs>
          <w:tab w:val="left" w:pos="3918"/>
        </w:tabs>
      </w:pPr>
      <w:r>
        <w:tab/>
      </w:r>
    </w:p>
    <w:p w:rsidR="00E95FD3" w:rsidRDefault="006556B1" w:rsidP="00E95FD3">
      <w:pPr>
        <w:tabs>
          <w:tab w:val="left" w:pos="3918"/>
        </w:tabs>
        <w:jc w:val="center"/>
        <w:rPr>
          <w:b/>
          <w:sz w:val="24"/>
        </w:rPr>
      </w:pPr>
      <w:r w:rsidRPr="00E95FD3">
        <w:rPr>
          <w:b/>
          <w:sz w:val="24"/>
        </w:rPr>
        <w:lastRenderedPageBreak/>
        <w:t>Reference</w:t>
      </w:r>
    </w:p>
    <w:p w:rsidR="00A42A53" w:rsidRPr="00A42A53" w:rsidRDefault="006556B1" w:rsidP="00A42A53">
      <w:pPr>
        <w:tabs>
          <w:tab w:val="left" w:pos="3918"/>
        </w:tabs>
        <w:jc w:val="center"/>
        <w:rPr>
          <w:sz w:val="24"/>
        </w:rPr>
      </w:pPr>
      <w:r w:rsidRPr="00A42A53">
        <w:rPr>
          <w:sz w:val="24"/>
        </w:rPr>
        <w:t>John D. Kammeyer – Mueller. “Human Resource Management Practices” (2015, Dec 21)</w:t>
      </w:r>
    </w:p>
    <w:p w:rsidR="000C5C4D" w:rsidRPr="006806EF" w:rsidRDefault="006556B1" w:rsidP="00E95FD3">
      <w:pPr>
        <w:tabs>
          <w:tab w:val="left" w:pos="3918"/>
        </w:tabs>
        <w:jc w:val="center"/>
        <w:rPr>
          <w:sz w:val="24"/>
        </w:rPr>
      </w:pPr>
      <w:hyperlink r:id="rId7" w:history="1">
        <w:r w:rsidRPr="006806EF">
          <w:rPr>
            <w:rStyle w:val="Hyperlink"/>
            <w:sz w:val="24"/>
          </w:rPr>
          <w:t>https://onlinelibrary.wiley.com/doi/abs/10.1002/9781118521373.wbeaa223</w:t>
        </w:r>
      </w:hyperlink>
    </w:p>
    <w:p w:rsidR="006806EF" w:rsidRPr="00E95FD3" w:rsidRDefault="006806EF" w:rsidP="00E95FD3">
      <w:pPr>
        <w:tabs>
          <w:tab w:val="left" w:pos="3918"/>
        </w:tabs>
        <w:jc w:val="center"/>
        <w:rPr>
          <w:b/>
          <w:sz w:val="24"/>
        </w:rPr>
      </w:pPr>
    </w:p>
    <w:sectPr w:rsidR="006806EF" w:rsidRPr="00E95FD3" w:rsidSect="00B60B6A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B1" w:rsidRDefault="006556B1">
      <w:pPr>
        <w:spacing w:after="0" w:line="240" w:lineRule="auto"/>
      </w:pPr>
      <w:r>
        <w:separator/>
      </w:r>
    </w:p>
  </w:endnote>
  <w:endnote w:type="continuationSeparator" w:id="0">
    <w:p w:rsidR="006556B1" w:rsidRDefault="0065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B1" w:rsidRDefault="006556B1">
      <w:pPr>
        <w:spacing w:after="0" w:line="240" w:lineRule="auto"/>
      </w:pPr>
      <w:r>
        <w:separator/>
      </w:r>
    </w:p>
  </w:footnote>
  <w:footnote w:type="continuationSeparator" w:id="0">
    <w:p w:rsidR="006556B1" w:rsidRDefault="0065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B6A" w:rsidRPr="00B60B6A" w:rsidRDefault="006556B1" w:rsidP="00B60B6A">
    <w:pPr>
      <w:pStyle w:val="Header"/>
    </w:pPr>
    <w:r w:rsidRPr="00B60B6A">
      <w:rPr>
        <w:rFonts w:ascii="Times New Roman" w:hAnsi="Times New Roman" w:cs="Times New Roman"/>
        <w:sz w:val="24"/>
        <w:szCs w:val="24"/>
      </w:rPr>
      <w:t>Running head: PERFORMANCE APP</w:t>
    </w:r>
    <w:r w:rsidRPr="00B60B6A">
      <w:rPr>
        <w:rFonts w:ascii="Times New Roman" w:hAnsi="Times New Roman" w:cs="Times New Roman"/>
        <w:sz w:val="24"/>
        <w:szCs w:val="24"/>
      </w:rPr>
      <w:t>RAISAL SYSTEM</w:t>
    </w:r>
  </w:p>
  <w:p w:rsidR="00B60B6A" w:rsidRDefault="00B60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D5"/>
    <w:rsid w:val="00033399"/>
    <w:rsid w:val="00066B06"/>
    <w:rsid w:val="000977FE"/>
    <w:rsid w:val="000B2FDC"/>
    <w:rsid w:val="000B6366"/>
    <w:rsid w:val="000C5C4D"/>
    <w:rsid w:val="000C7C04"/>
    <w:rsid w:val="001641BC"/>
    <w:rsid w:val="00232ECF"/>
    <w:rsid w:val="002630B3"/>
    <w:rsid w:val="00265172"/>
    <w:rsid w:val="002768BB"/>
    <w:rsid w:val="00281FD6"/>
    <w:rsid w:val="002B0AC3"/>
    <w:rsid w:val="002F17F2"/>
    <w:rsid w:val="00310EFD"/>
    <w:rsid w:val="00321DD5"/>
    <w:rsid w:val="0037722A"/>
    <w:rsid w:val="00396312"/>
    <w:rsid w:val="00404BF5"/>
    <w:rsid w:val="00407C1C"/>
    <w:rsid w:val="00487324"/>
    <w:rsid w:val="004B3599"/>
    <w:rsid w:val="00501C6E"/>
    <w:rsid w:val="00522BCE"/>
    <w:rsid w:val="00560FEC"/>
    <w:rsid w:val="005B79C5"/>
    <w:rsid w:val="005D4F93"/>
    <w:rsid w:val="0060285B"/>
    <w:rsid w:val="00620341"/>
    <w:rsid w:val="006556B1"/>
    <w:rsid w:val="00657383"/>
    <w:rsid w:val="00657F5B"/>
    <w:rsid w:val="00665888"/>
    <w:rsid w:val="006806EF"/>
    <w:rsid w:val="006A4625"/>
    <w:rsid w:val="006D768D"/>
    <w:rsid w:val="006E0B0B"/>
    <w:rsid w:val="00784DDC"/>
    <w:rsid w:val="007F5AD8"/>
    <w:rsid w:val="0080008B"/>
    <w:rsid w:val="00875FC4"/>
    <w:rsid w:val="008E4802"/>
    <w:rsid w:val="00A42A53"/>
    <w:rsid w:val="00A45B3C"/>
    <w:rsid w:val="00A56C11"/>
    <w:rsid w:val="00A728DC"/>
    <w:rsid w:val="00A7443D"/>
    <w:rsid w:val="00AE20DF"/>
    <w:rsid w:val="00B049F3"/>
    <w:rsid w:val="00B23601"/>
    <w:rsid w:val="00B46C01"/>
    <w:rsid w:val="00B60B6A"/>
    <w:rsid w:val="00BB0A07"/>
    <w:rsid w:val="00C048A9"/>
    <w:rsid w:val="00C85B1C"/>
    <w:rsid w:val="00CB10F6"/>
    <w:rsid w:val="00CC07B7"/>
    <w:rsid w:val="00CD7D25"/>
    <w:rsid w:val="00D66B27"/>
    <w:rsid w:val="00DB108C"/>
    <w:rsid w:val="00E4727C"/>
    <w:rsid w:val="00E51764"/>
    <w:rsid w:val="00E95FD3"/>
    <w:rsid w:val="00F20BE5"/>
    <w:rsid w:val="00F34872"/>
    <w:rsid w:val="00F71BA2"/>
    <w:rsid w:val="00F7771F"/>
    <w:rsid w:val="00FB23F6"/>
    <w:rsid w:val="00FB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B6A"/>
  </w:style>
  <w:style w:type="paragraph" w:styleId="Footer">
    <w:name w:val="footer"/>
    <w:basedOn w:val="Normal"/>
    <w:link w:val="FooterChar"/>
    <w:uiPriority w:val="99"/>
    <w:unhideWhenUsed/>
    <w:rsid w:val="00B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B6A"/>
  </w:style>
  <w:style w:type="paragraph" w:styleId="NormalWeb">
    <w:name w:val="Normal (Web)"/>
    <w:basedOn w:val="Normal"/>
    <w:unhideWhenUsed/>
    <w:rsid w:val="00CC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6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B6A"/>
  </w:style>
  <w:style w:type="paragraph" w:styleId="Footer">
    <w:name w:val="footer"/>
    <w:basedOn w:val="Normal"/>
    <w:link w:val="FooterChar"/>
    <w:uiPriority w:val="99"/>
    <w:unhideWhenUsed/>
    <w:rsid w:val="00B60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B6A"/>
  </w:style>
  <w:style w:type="paragraph" w:styleId="NormalWeb">
    <w:name w:val="Normal (Web)"/>
    <w:basedOn w:val="Normal"/>
    <w:unhideWhenUsed/>
    <w:rsid w:val="00CC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64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0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linelibrary.wiley.com/doi/abs/10.1002/9781118521373.wbeaa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dcterms:created xsi:type="dcterms:W3CDTF">2021-03-31T13:45:00Z</dcterms:created>
  <dcterms:modified xsi:type="dcterms:W3CDTF">2021-03-31T19:04:00Z</dcterms:modified>
</cp:coreProperties>
</file>